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W w:w="15082" w:type="dxa"/>
        <w:jc w:val="center"/>
        <w:tblBorders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"/>
        <w:gridCol w:w="511"/>
        <w:gridCol w:w="57"/>
        <w:gridCol w:w="1361"/>
        <w:gridCol w:w="57"/>
        <w:gridCol w:w="4195"/>
        <w:gridCol w:w="57"/>
        <w:gridCol w:w="1077"/>
        <w:gridCol w:w="57"/>
        <w:gridCol w:w="1190"/>
        <w:gridCol w:w="57"/>
        <w:gridCol w:w="1077"/>
        <w:gridCol w:w="57"/>
        <w:gridCol w:w="1077"/>
        <w:gridCol w:w="57"/>
        <w:gridCol w:w="1077"/>
        <w:gridCol w:w="57"/>
        <w:gridCol w:w="1077"/>
        <w:gridCol w:w="57"/>
        <w:gridCol w:w="1532"/>
        <w:gridCol w:w="58"/>
        <w:gridCol w:w="58"/>
        <w:gridCol w:w="226"/>
      </w:tblGrid>
      <w:tr>
        <w:trPr>
          <w:jc w:val="center"/>
        </w:trPr>
        <w:tc>
          <w:tcPr>
            <w:gridSpan w:val="2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08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Капітальний ремонт нежитлової будівлі ГУНП в Чернігівській області по вул. Івана Мазепи, 12 у м. Чернігові .Коригування 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jc w:val="center"/>
        </w:trPr>
        <w:tc>
          <w:tcPr>
            <w:gridSpan w:val="2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08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3"/>
          <w:jc w:val="center"/>
        </w:trPr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0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4"/>
                <w:szCs w:val="24"/>
              </w:rPr>
              <w:t xml:space="preserve"> Пiдсумкова вiдомiсть ресурсiв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After w:val="3"/>
          <w:jc w:val="center"/>
        </w:trPr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4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Ч.ч.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Шифр ресурсу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12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Найменування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Одиниця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виміру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vMerge w:val="restart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Кількість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Поточна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ціна за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одиницю,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3401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 тому числі: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12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vAlign w:val="center"/>
            <w:vMerge w:val="restart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Обґрунтування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ціни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відпускна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ціна, 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транс-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портна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складова,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заготі-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вельно-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складські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витрати,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всього, 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всього, 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всього, 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всього, 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647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1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6/7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8/9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10/11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12/13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64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  <w:t xml:space="preserve">I. Витрати труда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Витрати труда робітників-будівельників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люд.год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3794,04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Середній розряд робіт, що виконуються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робітниками-будівельниками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розряд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Витрати труда робітників-монтажників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люд.год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4646,17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Середній розряд робіт, що виконуються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робітниками-монтажниками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розряд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Витрати труда робітників, зайнятих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керуванням та обслуговуванням машин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люд.год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43,72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Середній розряд ланки робітників, зайнятих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керуванням та обслуговуванням машин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розряд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Витрати труда робітників, зайнятих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керуванням та обслуговуванням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автотранспорту при перевезенні ґрунту 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будівельного сміття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люд.год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25,78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Витрати труда пусконалагоджувального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персоналу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люд.год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Витрати труда робітників, заробітна плата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яких враховується в складі: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9.1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 загальновиробничих витрат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люд.год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864,98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9.2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 коштів на зведення та розбирання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тимчасових будівель і споруд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люд.год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-   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 коштів на виконання будівельних робіт: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9.3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     у зимовий період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люд.год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-   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9.4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     у літній період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люд.год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-   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single" w:color="auto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669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Разом  кошторисна трудомісткість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люд.год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9472,69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single" w:color="auto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647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Середній розряд робіт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розряд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single" w:color="auto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647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  <w:t xml:space="preserve">II. Будівельні машини і механізми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КБМ207-149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Бульдозери, потужність 79 кВт [108 к.с.]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2,29695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КБМ212-1551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Віброущільнювачі [віброп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лити] з дизельним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двигуном легкі, маса понад 100 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0,31004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КБМ206-337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Екскаватори одноковшеві дизельні на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пневмоколісному ходу, місткість ковша 0,2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pacing w:val="-5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0,9075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КБМ206-339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Екскаватори одноковшеві дизельні на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пневмоколісному ходу, місткість ковша 0,5</w:t>
            </w:r>
            <w:r>
              <w:rPr>
                <w:rFonts w:ascii="Arial" w:hAnsi="Arial" w:cs="Arial"/>
                <w:spacing w:val="-5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4,04863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КБМ205-101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Компресори пересувні з двигуном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внутрішнього згоряння, тиск до 686 кПа [7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ат], продуктивність 2,2 м3/хв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15,5022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КБМ212-906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Котки дорожні самохідні вібраційні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гладковальцеві, маса 8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4,22989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КБМ233-201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Машини свердлильні електричні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281,2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КБМ203-850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Навантажувачі одноковшеві,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вантажопідйомність 1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1,17374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КБМ203-851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Навантажувачі одноковшеві,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вантажопідйомність 2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5,31504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КБМ212-1801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Розподільники щебеню та гравію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0,22146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С311-15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Перевезення ґрунту до 15 км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111,2142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С311-15-М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Перевезення сміття до 15 км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3,8846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Разом по розділу II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     в тому числі енергоносії: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Дизельне паливо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154,039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Мастильні матеріали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13,544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Гідравлічна рідина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0,959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  <w:t xml:space="preserve">Будiвельнi машини, врахованi в складi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  <w:t xml:space="preserve">загальновиробничих витрат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КБМ233-1100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Трамбівки пневматичні при роботі від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компресора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маш. 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15,5022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  <w:t xml:space="preserve">III. Будівельні матеріали, вироби і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  <w:t xml:space="preserve">комплекти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Азбестовий шнур загального призначення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[ШАОН-1], діаметр 8,0-10,0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0,000422305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+1511-2001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Акумулятор 7 А/г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&amp;С1545-186-7-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Акустична система 3/1 АС100ПН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&amp;С1545-186-7-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Акустична система 6/3 АС100ПН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&amp;С111-1597-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Антивандальна кнопка виклику персоналу 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вібрацією і шнурком (комплект з приймачем)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&amp;С111-1830-3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Арматура ф12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С111-69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Бензин авіаційний Б-70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Бірка маркувальна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6,8814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+1602-50093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Блок живлення БЖ 1230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&amp;С111-81-1-5-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Блок реле зовнішніх пристроїв ( 8 реле 30В,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7А) БРВУ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13-3П-25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Блок реле зовнішніх пристроїв (8 реле,220В,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50Гц) БРВУ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&amp;С123-1-1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Блоки вiконнi металопластикові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однокамерний склопакет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8,8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С111-1846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Болти анкерні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С111-1848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Болти будівельні з гайками та шайбами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0,0564502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+С111-1848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Болти будівельні з гайками та шайбами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+С130-38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Болти з гайками та шайбами, діаметр 10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С130-41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Болти з гайками та шайбами, діаметр 20-22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С111-98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Болти із шестигранною головкою оцинковані,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діаметр різьби 12-[14]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0,0028249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С111-88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Болти із шестигранною головкою, діаметр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різьби 6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С111-91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Болти із шестигранною головкою, діаметр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різьби 12-[14]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0,00001014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&amp;С1426-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11709-ИНБП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Бордюр парковий БР100х20х8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59,2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+С112-23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Бруски обрізні з хвойних порід, довжина 4-6,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 м, ширина 75-150 мм, товщина 40-75 мм, 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0,000667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+С112-24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Бруски обрізні з хвойних порід, довжина 4-6,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 м, ширина 75-150 мм, товщина 40-75 мм,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ІІ 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0,09828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С112-25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Бруски обрізні з хвойних порід, довжина 4-6,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 м, ширина 75-150 мм, товщина 40-75 мм,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ІІІ 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0,0035472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С112-85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Бруски обрізні з хвойних порід, довжина 2-3,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75 м, ширина 75-150 мм, товщина 40-75 мм,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ІІІ 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0,04736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С111-113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Бязь сурова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0,181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+С1630-23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Важіль ПКК для відкривання крану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С1546-7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Вазелін технічний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0,00105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+С1630-23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Вентиль (клапан) пожежний кутовий ДУ50 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ДППК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+С1547-16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33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Вимикач автоматичний 3P, Ін=320А, 36кА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BZMC3-A320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&amp;С100-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290902-55-П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Вимикач накладний двоклавішний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С111-306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Вироби гумові технічні морозостійкі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0,3796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С1546-8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Вода дистильована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Гак У625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0,0612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С111-322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Гас для технічних цілей, марка КТ-1, КТ-2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&amp;С111-1850-1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Гвинти для крiплення профiльованого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настилу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Гвинти з напівкруглою головкою, довжина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0,0135098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Гвинти з напівкруглою головкою, довжина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55-120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0,00152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1133ВФ-В2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Геотекстиль Typar SF 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228,98964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&amp;С111-129-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891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Герметик силіконовий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1,03664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+С111-219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Гіпсові в'яжучі Г-3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0,0429025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+С111-219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Гіпсові в'яжучі Г-3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С1110-14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Глухарі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1,276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+С130-610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Гнучка вставка RFI 125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+С1630-23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Головка з'єднувальна рукавна ГР-50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+С1421-9624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Готова піщано-щебенева суміш N3, розмір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зерен понад 0 до 40 мм, марка М400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4,392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+С111-1755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Грати металеві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0,075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+С1113-21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Ґрунтовка ГФ-021 червоно-коричнева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0,00363783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+С111-2014-6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Ґрунтовка глибокопроникна Ceresit CT 17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4,64156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&amp;С123-24-ДВ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Двері металеві броньовані з врізним замком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. З дверними ручками 0,9х2,05м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&amp;С123-24-ДВ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Двері металеві для кімнати затриманих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+С121-121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Деталi накладні (замок,ручка 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+С130-610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Дифузор МВ 125 Пфс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+С123-345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Дошки для покриття підлог антисептовані,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товщина 32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0,13727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+С112-70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Дошки необрізні з хвойних порід, довжина 4-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6,5 м, усі ширини, товщина 19,22 мм, ІV 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0,001026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+С112-73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Дошки необрізні з хвойних порід, довжина 4-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6,5 м, усі ширини, товщина 25 мм, ІІІ 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0,0002728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+С112-138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Дошки необрізні з хвойних порід, довжина 2-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3,75 м, усі ширини, товщина 32, 40 мм, ІV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С112-53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Дошки обрізні з хвойних порід, довжина 4-6,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 м, ширина 75-150 мм, товщина 25 мм, ІІІ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0,002028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+С112-61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Дошки обрізні з хвойних порід, довжина 4-6,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 м, ширина 75-150 мм, товщина 44 мм 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більше, ІІІ 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0,038677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С111-811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Дріт сталевий низьковуглецевий різного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призначення оцинкований, діаметр 1,1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С111-813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Дріт сталевий низьковуглецевий різного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призначення оцинкований, діаметр 3,0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С111-816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Дріт сталевий низьковуглецевий різного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призначення світлий, діаметр 1,1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0,0007098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С111-820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Дріт сталевий низьковуглецевий різного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призначення чорний, діаметр 0,55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0,0000288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С111-822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Дріт сталевий низьковуглецевий різного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призначення чорний, діаметр 1,6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0,0041744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С1110-111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Дріт сталевий оцинкований, діаметр 2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0,001302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+С130-616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Душова кабіна Deante Funkia 90x90 см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комплект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+С130-616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Душова система  MILLZ MRS-AL-C40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комплект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&amp;С1545-42-2-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1Ж</w:t>
            </w:r>
            <w:r>
              <w:rPr>
                <w:rFonts w:ascii="Arial" w:hAnsi="Arial" w:cs="Arial"/>
                <w:spacing w:val="-5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Дюбелі - саморіз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7000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+С1545-42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Дюбелі У658, У661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64,8959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С1545-43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Дюбелі з розпірною гайкою ДГ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34,01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&amp;С130-486-1-4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Дюбель -шуруп 100х10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34,232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&amp;С1-874-1-1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Дюбель 6х40 металевий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Дюбель-цвях ДГПШ 4,5х50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3,3616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&amp;С111-1895-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Дюбель-шуруп 6х40мм пластмасовий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7,056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&amp;С111-136-2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Дюбель-шурупи з пластмасовими пробками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(150мм)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+С111-1504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Електроди, діаметр 2 мм, марка Е42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0,00025901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+С111-1513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Електроди, діаметр 4 мм, марка Е42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0,0029114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+С111-1513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Електроди, діаметр 4 мм, марка Е42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0,000374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+С111-1515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Електроди, діаметр 4 мм, марка Е46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0,0007632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+С111-1519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Електроди, діаметр 4 мм, марка Е55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+С111-1521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Електроди, діаметр 5 мм, марка Е42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0,0159257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+С111-1522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Електроди, діаметр 5 мм, марка Е42А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0,013455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&amp;С1630-1451-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pacing w:val="-5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Електролічильник MTX3R30.DF.4L1-CDO4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(реле) Teletec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С1113-227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Емаль ХВ-124 захисна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0,0017746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+С1113-246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Емаль антикорозійна ПФ-115 сіра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+С1113-246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Емаль антикорозійна ПФ-115 сіра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0,010963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+С111-1672-1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Емаль для внутрішніх робіт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0,028458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+С111-1672-1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Емаль для внутрішніх робіт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0,008928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+С130-596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Жалюзі металеві (ролети) 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електроприводом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74,43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&amp;С111-1867-4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З'єднувач універсальний "краб"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7,14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С111-1856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Заклепки комбіновані для з'єднання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профільованого сталевого настилу та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різноманітних листових деталей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0,000075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+С111-1631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Замазка захисна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&amp;С111-950-7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Замок навісний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+С113-2302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Зворотній клапан FC 125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185ВП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Зовнішній пристрій оптичної сигналізації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ВУОС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13-3П-7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Ізолятор кільцевої лінії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+С111-2016-8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Інтер'єрна латексна фарба Ceresit IN 52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тоновані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3083,8074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&amp;С1545-64-3-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8-18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 КМРкЕН FЕ180 Ек30 4*2*0,5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&amp;С1545-64-3-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8-1-1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 КОРкН FRHF FE180/E30-90 1х2х0,8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&amp;С1545-64-3-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8-1-13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 КОРкНс FRHF180/Е30-90 3х1,5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&amp;С1545-64-3-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 КОРнН FRHE180/E30-90 2х2х0,8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&amp;С154-100-30-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Р-22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 ПСВВнг 2*0,4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&amp;С1530-1-9-3-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4-73-12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 вогнестійкий КОРкСНс FRHF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FE180/Е30-90 2х1,5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+15093-35013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 з мідними жилами,броньований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перерiзом 5х50.0мм2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1000м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0,03468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+15093-35013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 з мідними жилами,броньований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перерiзом 3х2,5мм2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1000м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0,03502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+15093-35013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 з мідними жилами,перерiзом 3х2,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5мм2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1000м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0,01751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+С157-251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 контрольний з мідними жилами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перерізом екранований 10х2,5мм2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1000м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0,03502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&amp;С1545-64-3-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8-1-12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КабельКОВВнг 1*2*0,8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4200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&amp;С1530-1-3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Кабельний канал 16х16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+С123-497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Кабінки сантехнічні Ламинированная ДСП  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EGGER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С111-311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Каболка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С1113-271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Калій їдкий технічний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&amp;С111-1756-2-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Канальний вентилятор RV 125L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С1537-97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Канат подвійного звивання, тип ТК,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оцинкований, з дроту марки В,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маркірувальна група 1770 Н/мм2, діаметр 5,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0,01211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С111-309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Канати прядив'яні просочені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0,00006475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С111-310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Каніфоль соснова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0,00421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+С1630-23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Касета для рукава  пожежного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С111-797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Катанка гарячекатана у мотках, діаметр 6,3-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6,5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0,0074834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+С111-324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Кисень технічний газоподібний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4,62858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10-11-8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Кільце монтажне КМ-95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С1546-20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Клей БМК5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0,242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С1546-22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Клей нітроглифталевий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9,99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С1113-74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Клей фенолполівінілацетальний, марка БФ-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 І 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С111-1708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Клоччя просочене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0,1922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С1545-70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Кнопка К227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&amp;С1545-89-13-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Короб пластиковий 40-16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&amp;С1512-1-537-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Л-10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Коробка монтажна КМС  2-24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&amp;С1512-1-8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Коробка монтажна вогнестійка FLAMEBOX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115  6*4  мм.кв.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&amp;С100-2405-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1338-2В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Коробка розподільча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+С1630-23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Кран-комплект Ду25 (катушка для рукава,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головка зєднувальна Ду25, рукав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напівжорсткий 20 м, ствол DN25)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С111-1639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Круги армовані абразивні зачисні, діаметр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180х6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0,22222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С1113-77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Ксилол нафтовий, марка 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0,000573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&amp;С113-5011-2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Кутик 50х50х3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С1113-90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Лак ХС-76 хімстійкий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С111-490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Лак бакелітовий ЛБС-1, ЛБС-2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+С111-503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Лак для  підлог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0,0007696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С1546-35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Лак електроізолювальний N318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0,00031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С111-500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Лак кам'яновугільний, марка 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С111-1659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Лак масляний, марка МА-592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С111-1663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Лак, марка 177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0,002847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+С1547-1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Лампа LED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+С111-741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Листи гiпсокартоннi для перегородок,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товщина 12,5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4,41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+С112-8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Лісоматеріали круглі хвойних порід для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будівництва, довжина 3-6,5 м, діаметр 14-24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0,0069966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С111-587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Масло індустрійне И-20А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С1546-45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Масло машинне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+С111-1702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Мастика бітумна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С111-605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Мастика герметизувальна нетверднуча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"Гелан"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0,0002377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&amp;С111-1867-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КР-К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Матеріали кріплення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С121-782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Металеві конструкції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С121-783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Металоконструкції індивідуальні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0,1244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+С113-3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Металорукав в ПВХ ізоляції ф18мм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22,44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С1546-51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Моногідрат літію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&amp;С1550-38-1-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2Н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Монтажна піна Ceresit TS 62 професійна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універсальна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4,13788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С1545-119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Муфти поліетиленові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7,04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С1545-131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Наконечники ПН-1,П-1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0,25376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Наконечники алюмінієві для опресування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150-12-16а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0,0612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С1545-152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Наконечники кабельні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0,18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С1545-147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Наконечники кабельні для пайки мідні П6-4-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С1113-107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Натрій фтористий технічний, марка А, І 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0,000296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Нитки швейні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1,135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10-8-5-30-4М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Обладнання оповіщування в моноблочному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виконанні ВЕЛЛЕЗш 120-600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С111-627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Оліфа комбінована К-2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С111-1668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Оліфа натуральна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0,169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&amp;С1512-1-537-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Оповіщувач "Джміль-1"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С1545-159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Очіс льняний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0,003027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&amp;С1545-174-1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Пiдвiс в комплекті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С111-1604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Папір шліфувальний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15,32448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С1546-55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Паста "Гои"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С1545-161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Патрони Д або К довгі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2,38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С1545-163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Патрони до пістолета Д-2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0,9816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С1545-169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Перемичка заземлювальна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45,2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&amp;С121-650-1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Перила пристінні з нержавіючої сталі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20,3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&amp;С111-950-7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Петлі приварні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&amp;С1113-200-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16-3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Піна монтажна вогнестійка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балон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+С1421-10634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Пісок природний, рядовий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3,8706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+С1421-10634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Пісок природний, рядовий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54,03624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С115-125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Плакат попереджувальний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&amp;С111-1796-3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Пластина 250х6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0,02655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С111-849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Пластина гумова рулонна вулканізована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0,31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+С1426-11789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Плити бетоннi тротуарнi фiгурнi, товщина 60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223,6746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+С130-1124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Повітроводи класу Н з тонколистової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оцинкованої з неперервних ліній сталі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товщиною 0,5 мм, круглого перерізу,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діаметр до 200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2,355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+С130-1124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Повітропровід гнучкий круглого перерізу,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діаметр до 200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0,39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+С113-2168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Подовжувач профілів 60/27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С111-782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Поковки з квадратних заготовок, маса 1,8 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0,0276488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&amp;С1545-237-5-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33-14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Полоса оцинкована 80х57мм-з'єднувач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&amp;С1545-237-5-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33-2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Полоса стальна 4х40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0,15855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С1545-180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Полоски К-404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11,96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+С111-1305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Портландцемент загальнобудівельного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призначення бездобавковий, марка 400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0,11645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&amp;С111-249-1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Поручень для МГН УП2-700/32 (відкидний,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32мм, L=700мм)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&amp;С111-249-1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Поручень для МГН УП2-700/32 (нерухомий,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32мм, L=700мм)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&amp;С111-249-1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Поручень для МГН навколо умивальника,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ПР1-550/32 (700х550мм, D32)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10-8-5-12-2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Прилад ПУ-П на 8 кілець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10-1И-5-25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Прилад розширення зон /8 кілець/ ППКП-П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С1522-26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Припої олов'яно-свинцеві безсурм'янисті 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чушках, марка ПОС40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0,00664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С1522-36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Припої олов'яно-свинцеві сурм'янисті 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чушках, марка ПОССу40-2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&amp;С126-910-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3А-1-В1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Пристінний профіль UD 28х27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3,78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&amp;С111-81-3-1-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А-1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Пристрій передавання сповіщекнь МЦА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GSM -4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+С1545-193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Провід ПРТО-500, переріз 1x1,5 мм2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1000м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0,58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+С157-251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Провід з мідними жилами перерізом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1х25мм2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1000м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0,00515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&amp;С113-5011-2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Прокат квадратний 10х10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0,0266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С111-1815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Прокат листовий гарячекатаний загального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призначення з вуглецевої сталі марки Ст3сп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звичайної якості, товщина 13-20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С1546-65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Пропан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С1546-66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Пропан-бутан технічний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0,69477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&amp;С1545-203-1-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Профиль СD 60х27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10,71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&amp;С111-32-1-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7Т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Профнастил НС35-750-0,5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&amp;С111-32-1-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7Т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Профнастил ПС20-0,5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28,75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С1545-208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Пряжки К-405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11,96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&amp;С1545-2153-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Пульт мікрофонний ПМН-12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+С124-64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Пятки стійок 200х6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0,0171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&amp;С130-602-2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Рекуператор Prana -150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&amp;С130-602-2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Решітка зовнішня 200х200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&amp;С1545-2153-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Розетка Р-96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+С1425-11683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Розчин готовий кладковий важкий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цементний, марка М100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0,01176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+С1425-11688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Розчин готовий кладковий важкий цементно-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вапняковий, марка М50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0,075264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+С1425-11704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Розчин готовий опоряджувальний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вапняковий 1:2,5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0,744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С1113-156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Розчинник, марка Р-4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0,000786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+С1630-23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Рукав пожежний Д-51 (К) 20 м з ГР-50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+С130-902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Рукомийники з неіржавкої сталі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+С1630-23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Ручка до шафи пожежної 1750х600х250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С111-1757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Рядно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0,10241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&amp;С130-107-1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Саморіз 3,5х9,5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65,52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&amp;С1-2198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Саморізи 3,5х25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88,2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С111-1775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Свердла кільцеві алмазні, діаметр 160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0,0404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185САО-1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Світильник аварійного освітлення VITO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+С1547-4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Світильник накладний, цоколь Е27, ІР54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&amp;С1545-186-7-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26-6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Світловий покажчик напрямку руху ВИХІД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УА-2-12/24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&amp;С1545-186-7-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26-7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Світловий покажчик напрямку руху УА-2-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12/24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+С111-870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Секційна огорожа "Рубіж"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+С111-874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Сітка дротяна ткана з квадратними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чарунками N 05 без покриття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25,92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С1544-89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Склострічка липка ізоляційна на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полікасиновому компаунді, марка ЛСЕПЛ,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ширина 20-30 мм, товщина від 0,14 до 0,19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С1545-240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Скоба будівельна К853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С1545-248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Скоби будівельні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С1113-180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Спирт етиловий ректифікований технічний, 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13-3П-3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Сповіщувач адресний димовий СПДОТА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13-3П-4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Сповіщувач адресний ручний СПРА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+С1110-173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Сталь кутова 50х50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0,0696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&amp;С1111-8-56-1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Сталь смугова 40х4мм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+С1110-171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Сталь штабова 40х4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0,041524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+С1630-23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Ствол пожежний ручний  РС-50 (насадка 16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мм)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+С147-1-10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Стрижнева арматура А-І, діаметр 10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0,5492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+С147-1-8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Стрижнева арматура А-І, діаметр 8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Стрічка ФУМ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0,0186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&amp;С111-23-191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Стрічка армувальна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4,158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С1544-92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Стрічка ізоляційна "Пара"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0,3236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С1545-101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Стрічка монтажна ЛМ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С111-1683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Стрічка поліетиленова з липким шаром,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марка 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4,8092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&amp;С111-23-191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Стрічка сигнальна "Обережно!Кабель!"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22,44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&amp;С1545-102-2-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Стяжки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+С1421-9656-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Суміш піскоцементна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11,073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+С1424-11598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Суміші бетонні готові важкі, клас бетону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С12/15 [М100], крупність заповнювача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більше 40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2,50308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+С1424-11600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Суміші бетонні готові важкі, клас бетону В15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[М200], крупність заповнювача більше 40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3,0192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+С1424-11610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Суміші бетонні готові важкі, клас бетону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С8/10 [М100], крупність заповнювача більше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 до 40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1,122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&amp;С111-1597-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Тактильно-сенсорна кнопка виклику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допомоги персоналу з табличкою та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приймачем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С111-1881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Тальк мелений, 1 сорт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0,0014163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С111-1762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Толь з крупнозернистою посипкою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гідроізоляційна, марка ТГ-350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0,777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+15093-35013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Труба ПНД/ПВД гнучка Ду=50мм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1000м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0,04444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&amp;С1545-237-5-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32-9-34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Труба металева тонкостінна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С1545-267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Труби полівінілхлоридні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0,0008287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&amp;С113-1-1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Труби сталевi 100х100х3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0,33432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&amp;С113-1-1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Труби сталевi 100х50х3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0,24606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&amp;С113-1-1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Труби сталевi 40х40х2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0,08787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С1545-264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Трубка ліноксинтова, діаметр 5-6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34,36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&amp;С1545-203-Т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Тяга підвісу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+С111-1292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Уайт-спірит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0,000808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+С130-902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Унітази антивандальні з нержавіючої сталі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С111-341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Фарба водно-дисперсійна полівінілацетатна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ВД-ВА-17 біла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С111-388-1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Фарба земляна густотерта олійна, мумія,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сурик залізний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0,000378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С111-390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Фарба олійна та алкідна густотерта для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внутрішніх робіт МА-025 бежева, світло-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бежева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0,00239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+С130-1108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Фасонні частини з листової сталі товщиною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0,5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+С111-1853-2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Цвяхи будівельні 3,0х70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+С111-1853-3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Цвяхи будівельні 3,0х80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0,0000342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+С111-1853-7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Цвяхи будівельні 3,5х90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0,0009694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+С111-179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Цвяхи будівельні з плоскою головкою 1,6х50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0,0024962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+С111-181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Цвяхи будівельні з плоскою головкою 1,8х60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0,0001456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+С1422-10936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Цегла керамічна одинарна повнотіла,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розміри 250х120х65 мм, марка М100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1000шт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0,2646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С111-1355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Цемент гіпсоглиноземистий розширюваний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+С111-1019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Швелери N 40 з гарячекатаного прокату із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сталі вуглецевої звичайної якості, марка Ст0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0,0012562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С1541-78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Шнур азбестовий загального призначення,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марка ШАОН, діаметр 2,0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С111-1374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Шпагат паперовий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0,00001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&amp;С111-219-8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Шпаклівка Фугенфюллер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1,4994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С115-71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Шпали дерев'яні непросочені, І тип,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довжина 2,75 м, для залізниці широкої колії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+С111-2015-3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Шпатлiвка KNAUF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35,87795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С111-1482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Шурупи з напівкруглою головкою, діаметр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стрижня 5 мм, довжина 70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0,04126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+С1421-9475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Щебiнь iз природного каменю для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будiвельних робiт, фракцiя 0-70 мм, марка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М200-300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45,17784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+С1421-9465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Щебінь із природного каменю для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будівельних робіт, фракція 20-40 мм, марка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М600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0,002192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С123-514-У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Щити опалубки, ширина 300-750 мм,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товщина 25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1,98513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Разом по розділу III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1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  <w:t xml:space="preserve">IV. Устаткування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&amp;1902-7037-1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Вогнегасник порошковий ВП-5 (ОП-5) 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+1704-50257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Підйомник для маломобільних груп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тросовий, вантажність 250кг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+1503-5001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Трансформатор струму вимірювальний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+1906-3151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варіант 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Турнікет повноростовий з хвірткою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BICYCLONE-L (W)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Разом по розділу IV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грн.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Підсумкові витрати енергоносіїв</w:t>
            </w: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для усіх машин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Мастильні матеріали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13,544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Гідравлічна рідина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0,959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Дизельне паливо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181,222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0"/>
                <w:szCs w:val="20"/>
                <w:u w:val="single"/>
              </w:rPr>
              <w:t xml:space="preserve">Довідкові дані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"/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non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Будівельне сміття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3,8894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1"/>
            <w:tcBorders>
              <w:top w:val="single" w:color="auto" w:sz="12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9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9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9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         Склав               _____________________________________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After w:val="2"/>
          <w:jc w:val="center"/>
        </w:trPr>
        <w:tc>
          <w:tcPr>
            <w:gridSpan w:val="2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9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                                                                        [посада, підпис ( ініціали, прізвище )]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After w:val="2"/>
          <w:jc w:val="center"/>
        </w:trPr>
        <w:tc>
          <w:tcPr>
            <w:gridSpan w:val="2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9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jc w:val="center"/>
        </w:trPr>
        <w:tc>
          <w:tcPr>
            <w:gridSpan w:val="2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9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                              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Перевірив        _____________________________________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After w:val="2"/>
          <w:jc w:val="center"/>
        </w:trPr>
        <w:tc>
          <w:tcPr>
            <w:gridSpan w:val="2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9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                                                                        [посада, підпис ( ініціали, прізвище )]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After w:val="2"/>
          <w:jc w:val="center"/>
        </w:trPr>
        <w:tc>
          <w:tcPr>
            <w:gridSpan w:val="2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9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</w:tbl>
    <w:p>
      <w:pPr>
        <w:pBdr/>
        <w:spacing w:after="0" w:line="240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after="0" w:line="240" w:lineRule="auto"/>
        <w:ind/>
        <w:rPr/>
      </w:pPr>
      <w:r>
        <w:rPr>
          <w:sz w:val="24"/>
          <w:szCs w:val="24"/>
        </w:rPr>
        <w:t xml:space="preserve"> </w:t>
      </w:r>
      <w:r/>
    </w:p>
    <w:sectPr>
      <w:headerReference w:type="default" r:id="rId8"/>
      <w:footnotePr/>
      <w:endnotePr/>
      <w:type w:val="nextPage"/>
      <w:pgSz w:h="11907" w:orient="landscape" w:w="16840"/>
      <w:pgMar w:top="650" w:right="850" w:bottom="367" w:left="1134" w:header="709" w:footer="709" w:gutter="0"/>
      <w:cols w:num="1" w:sep="0" w:space="709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tabs>
        <w:tab w:val="center" w:leader="none" w:pos="7155"/>
        <w:tab w:val="right" w:leader="none" w:pos="13515"/>
      </w:tabs>
      <w:spacing w:after="0" w:line="240" w:lineRule="auto"/>
      <w:ind/>
      <w:rPr>
        <w:sz w:val="16"/>
        <w:szCs w:val="16"/>
        <w:lang w:val="en-US"/>
      </w:rPr>
    </w:pPr>
    <w:r>
      <w:rPr>
        <w:sz w:val="16"/>
        <w:szCs w:val="16"/>
        <w:lang w:val="en-US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 xml:space="preserve">14</w:t>
    </w:r>
    <w:r>
      <w:rPr>
        <w:sz w:val="16"/>
        <w:szCs w:val="16"/>
      </w:rPr>
      <w:fldChar w:fldCharType="end"/>
    </w:r>
    <w:r>
      <w:rPr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 xml:space="preserve">Програмний комплекс АВК - 5 (3.10.2)                                                                                              </w:t>
    </w:r>
    <w:r>
      <w:rPr>
        <w:sz w:val="16"/>
        <w:szCs w:val="16"/>
        <w:lang w:val="en-US"/>
      </w:rPr>
      <w:t xml:space="preserve">-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 xml:space="preserve">14</w:t>
    </w:r>
    <w:r>
      <w:rPr>
        <w:sz w:val="16"/>
        <w:szCs w:val="16"/>
      </w:rPr>
      <w:fldChar w:fldCharType="end"/>
    </w:r>
    <w:r>
      <w:rPr>
        <w:sz w:val="16"/>
        <w:szCs w:val="16"/>
        <w:lang w:val="en-US"/>
      </w:rPr>
      <w:t xml:space="preserve"> -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70_КД_ПВР</w:t>
    </w:r>
    <w:r>
      <w:rPr>
        <w:sz w:val="16"/>
        <w:szCs w:val="16"/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doNotExpandShiftReturn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23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2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2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2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721"/>
    <w:next w:val="721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721"/>
    <w:next w:val="721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21"/>
    <w:next w:val="721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21"/>
    <w:next w:val="721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21"/>
    <w:next w:val="721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21"/>
    <w:next w:val="721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21"/>
    <w:next w:val="721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21"/>
    <w:next w:val="721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21"/>
    <w:next w:val="721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722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722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22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22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22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22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22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22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22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721"/>
    <w:next w:val="721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722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721"/>
    <w:next w:val="721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22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21"/>
    <w:next w:val="721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22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721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72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21"/>
    <w:next w:val="721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22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2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21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2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22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22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2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2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721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722"/>
    <w:link w:val="175"/>
    <w:uiPriority w:val="99"/>
    <w:pPr>
      <w:pBdr/>
      <w:spacing/>
      <w:ind/>
    </w:pPr>
  </w:style>
  <w:style w:type="paragraph" w:styleId="177">
    <w:name w:val="Footer"/>
    <w:basedOn w:val="721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722"/>
    <w:link w:val="177"/>
    <w:uiPriority w:val="99"/>
    <w:pPr>
      <w:pBdr/>
      <w:spacing/>
      <w:ind/>
    </w:pPr>
  </w:style>
  <w:style w:type="paragraph" w:styleId="179">
    <w:name w:val="Caption"/>
    <w:basedOn w:val="721"/>
    <w:next w:val="72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21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22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22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21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22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22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2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2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21"/>
    <w:next w:val="721"/>
    <w:uiPriority w:val="39"/>
    <w:unhideWhenUsed/>
    <w:pPr>
      <w:pBdr/>
      <w:spacing w:after="100"/>
      <w:ind/>
    </w:pPr>
  </w:style>
  <w:style w:type="paragraph" w:styleId="189">
    <w:name w:val="toc 2"/>
    <w:basedOn w:val="721"/>
    <w:next w:val="721"/>
    <w:uiPriority w:val="39"/>
    <w:unhideWhenUsed/>
    <w:pPr>
      <w:pBdr/>
      <w:spacing w:after="100"/>
      <w:ind w:left="220"/>
    </w:pPr>
  </w:style>
  <w:style w:type="paragraph" w:styleId="190">
    <w:name w:val="toc 3"/>
    <w:basedOn w:val="721"/>
    <w:next w:val="721"/>
    <w:uiPriority w:val="39"/>
    <w:unhideWhenUsed/>
    <w:pPr>
      <w:pBdr/>
      <w:spacing w:after="100"/>
      <w:ind w:left="440"/>
    </w:pPr>
  </w:style>
  <w:style w:type="paragraph" w:styleId="191">
    <w:name w:val="toc 4"/>
    <w:basedOn w:val="721"/>
    <w:next w:val="721"/>
    <w:uiPriority w:val="39"/>
    <w:unhideWhenUsed/>
    <w:pPr>
      <w:pBdr/>
      <w:spacing w:after="100"/>
      <w:ind w:left="660"/>
    </w:pPr>
  </w:style>
  <w:style w:type="paragraph" w:styleId="192">
    <w:name w:val="toc 5"/>
    <w:basedOn w:val="721"/>
    <w:next w:val="721"/>
    <w:uiPriority w:val="39"/>
    <w:unhideWhenUsed/>
    <w:pPr>
      <w:pBdr/>
      <w:spacing w:after="100"/>
      <w:ind w:left="880"/>
    </w:pPr>
  </w:style>
  <w:style w:type="paragraph" w:styleId="193">
    <w:name w:val="toc 6"/>
    <w:basedOn w:val="721"/>
    <w:next w:val="721"/>
    <w:uiPriority w:val="39"/>
    <w:unhideWhenUsed/>
    <w:pPr>
      <w:pBdr/>
      <w:spacing w:after="100"/>
      <w:ind w:left="1100"/>
    </w:pPr>
  </w:style>
  <w:style w:type="paragraph" w:styleId="194">
    <w:name w:val="toc 7"/>
    <w:basedOn w:val="721"/>
    <w:next w:val="721"/>
    <w:uiPriority w:val="39"/>
    <w:unhideWhenUsed/>
    <w:pPr>
      <w:pBdr/>
      <w:spacing w:after="100"/>
      <w:ind w:left="1320"/>
    </w:pPr>
  </w:style>
  <w:style w:type="paragraph" w:styleId="195">
    <w:name w:val="toc 8"/>
    <w:basedOn w:val="721"/>
    <w:next w:val="721"/>
    <w:uiPriority w:val="39"/>
    <w:unhideWhenUsed/>
    <w:pPr>
      <w:pBdr/>
      <w:spacing w:after="100"/>
      <w:ind w:left="1540"/>
    </w:pPr>
  </w:style>
  <w:style w:type="paragraph" w:styleId="196">
    <w:name w:val="toc 9"/>
    <w:basedOn w:val="721"/>
    <w:next w:val="721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21"/>
    <w:next w:val="721"/>
    <w:uiPriority w:val="99"/>
    <w:unhideWhenUsed/>
    <w:pPr>
      <w:pBdr/>
      <w:spacing w:after="0" w:afterAutospacing="0"/>
      <w:ind/>
    </w:pPr>
  </w:style>
  <w:style w:type="paragraph" w:styleId="721" w:default="1">
    <w:name w:val="Normal"/>
    <w:qFormat/>
    <w:pPr>
      <w:pBdr/>
      <w:spacing/>
      <w:ind/>
    </w:pPr>
  </w:style>
  <w:style w:type="character" w:styleId="722" w:default="1">
    <w:name w:val="Default Paragraph Font"/>
    <w:uiPriority w:val="1"/>
    <w:semiHidden/>
    <w:unhideWhenUsed/>
    <w:pPr>
      <w:pBdr/>
      <w:spacing/>
      <w:ind/>
    </w:pPr>
  </w:style>
  <w:style w:type="table" w:styleId="723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4" w:default="1">
    <w:name w:val="No List"/>
    <w:uiPriority w:val="99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</dc:creator>
  <cp:revision>3</cp:revision>
  <dcterms:created xsi:type="dcterms:W3CDTF">2025-09-17T07:14:00Z</dcterms:created>
  <dcterms:modified xsi:type="dcterms:W3CDTF">2025-09-17T11:49:11Z</dcterms:modified>
</cp:coreProperties>
</file>